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ind w:left="-540" w:right="-60" w:firstLine="0"/>
        <w:jc w:val="center"/>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212c49"/>
          <w:sz w:val="28"/>
          <w:szCs w:val="28"/>
          <w:highlight w:val="white"/>
          <w:vertAlign w:val="baseline"/>
          <w:rtl w:val="0"/>
        </w:rPr>
        <w:t xml:space="preserve">DZINTARA DREIBERGA</w:t>
      </w:r>
      <w:r w:rsidDel="00000000" w:rsidR="00000000" w:rsidRPr="00000000">
        <w:rPr>
          <w:rFonts w:ascii="Times New Roman" w:cs="Times New Roman" w:eastAsia="Times New Roman" w:hAnsi="Times New Roman"/>
          <w:color w:val="000000"/>
          <w:sz w:val="28"/>
          <w:szCs w:val="28"/>
          <w:vertAlign w:val="baseline"/>
          <w:rtl w:val="0"/>
        </w:rPr>
        <w:t xml:space="preserve"> FILMA “DVĒSEĻU PUTENIS”</w:t>
      </w:r>
      <w:r w:rsidDel="00000000" w:rsidR="00000000" w:rsidRPr="00000000">
        <w:rPr>
          <w:rtl w:val="0"/>
        </w:rPr>
      </w:r>
    </w:p>
    <w:p w:rsidR="00000000" w:rsidDel="00000000" w:rsidP="00000000" w:rsidRDefault="00000000" w:rsidRPr="00000000" w14:paraId="00000002">
      <w:pPr>
        <w:spacing w:line="276" w:lineRule="auto"/>
        <w:ind w:left="-540" w:right="-60" w:firstLine="0"/>
        <w:jc w:val="center"/>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rtl w:val="0"/>
        </w:rPr>
        <w:t xml:space="preserve">MĀCĪBU PALĪG</w:t>
      </w:r>
      <w:r w:rsidDel="00000000" w:rsidR="00000000" w:rsidRPr="00000000">
        <w:rPr>
          <w:rFonts w:ascii="Times New Roman" w:cs="Times New Roman" w:eastAsia="Times New Roman" w:hAnsi="Times New Roman"/>
          <w:color w:val="000000"/>
          <w:vertAlign w:val="baseline"/>
          <w:rtl w:val="0"/>
        </w:rPr>
        <w:t xml:space="preserve">MATERIĀLI SKOLOTĀJIEM</w:t>
      </w:r>
      <w:r w:rsidDel="00000000" w:rsidR="00000000" w:rsidRPr="00000000">
        <w:rPr>
          <w:rtl w:val="0"/>
        </w:rPr>
      </w:r>
    </w:p>
    <w:p w:rsidR="00000000" w:rsidDel="00000000" w:rsidP="00000000" w:rsidRDefault="00000000" w:rsidRPr="00000000" w14:paraId="00000003">
      <w:pPr>
        <w:spacing w:line="276" w:lineRule="auto"/>
        <w:ind w:left="-540" w:right="-60" w:firstLine="0"/>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04">
      <w:pPr>
        <w:spacing w:line="276" w:lineRule="auto"/>
        <w:ind w:left="-540" w:right="-60" w:firstLine="0"/>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Auditorija</w:t>
      </w:r>
      <w:r w:rsidDel="00000000" w:rsidR="00000000" w:rsidRPr="00000000">
        <w:rPr>
          <w:rFonts w:ascii="Times New Roman" w:cs="Times New Roman" w:eastAsia="Times New Roman" w:hAnsi="Times New Roman"/>
          <w:color w:val="000000"/>
          <w:sz w:val="22"/>
          <w:szCs w:val="22"/>
          <w:vertAlign w:val="baseline"/>
          <w:rtl w:val="0"/>
        </w:rPr>
        <w:t xml:space="preserve">: 10. - 12. klase</w:t>
      </w:r>
    </w:p>
    <w:p w:rsidR="00000000" w:rsidDel="00000000" w:rsidP="00000000" w:rsidRDefault="00000000" w:rsidRPr="00000000" w14:paraId="00000005">
      <w:pPr>
        <w:spacing w:line="276" w:lineRule="auto"/>
        <w:ind w:left="-540" w:right="-6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vēsture, mūzika, kultūra un māksla, psiholoģija, sociālās zinības, literatūra</w:t>
      </w:r>
    </w:p>
    <w:p w:rsidR="00000000" w:rsidDel="00000000" w:rsidP="00000000" w:rsidRDefault="00000000" w:rsidRPr="00000000" w14:paraId="00000006">
      <w:pPr>
        <w:spacing w:line="276" w:lineRule="auto"/>
        <w:ind w:left="-540" w:right="-6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vēsture, mūzika, estētika, strēlnieki, Brīvības cīņas</w:t>
      </w:r>
    </w:p>
    <w:p w:rsidR="00000000" w:rsidDel="00000000" w:rsidP="00000000" w:rsidRDefault="00000000" w:rsidRPr="00000000" w14:paraId="00000007">
      <w:pPr>
        <w:spacing w:line="276" w:lineRule="auto"/>
        <w:ind w:left="-540" w:right="-60" w:firstLine="0"/>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08">
      <w:pPr>
        <w:spacing w:line="276" w:lineRule="auto"/>
        <w:ind w:left="-540" w:right="-60" w:firstLine="0"/>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Saturs:</w:t>
      </w:r>
      <w:r w:rsidDel="00000000" w:rsidR="00000000" w:rsidRPr="00000000">
        <w:rPr>
          <w:rtl w:val="0"/>
        </w:rPr>
      </w:r>
    </w:p>
    <w:p w:rsidR="00000000" w:rsidDel="00000000" w:rsidP="00000000" w:rsidRDefault="00000000" w:rsidRPr="00000000" w14:paraId="00000009">
      <w:pPr>
        <w:numPr>
          <w:ilvl w:val="0"/>
          <w:numId w:val="3"/>
        </w:numPr>
        <w:spacing w:line="276" w:lineRule="auto"/>
        <w:ind w:left="-540" w:right="-60" w:firstLine="0"/>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Filmas “Dvēseļu putenis” apraksts</w:t>
      </w:r>
    </w:p>
    <w:p w:rsidR="00000000" w:rsidDel="00000000" w:rsidP="00000000" w:rsidRDefault="00000000" w:rsidRPr="00000000" w14:paraId="0000000A">
      <w:pPr>
        <w:numPr>
          <w:ilvl w:val="0"/>
          <w:numId w:val="3"/>
        </w:numPr>
        <w:spacing w:line="276" w:lineRule="auto"/>
        <w:ind w:left="-540" w:right="-60" w:firstLine="0"/>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Trīs tēmas diskusijai klasē, to izklāsts.</w:t>
      </w:r>
    </w:p>
    <w:p w:rsidR="00000000" w:rsidDel="00000000" w:rsidP="00000000" w:rsidRDefault="00000000" w:rsidRPr="00000000" w14:paraId="0000000B">
      <w:pPr>
        <w:spacing w:line="276" w:lineRule="auto"/>
        <w:ind w:left="-540" w:right="-60" w:firstLine="0"/>
        <w:rPr>
          <w:rFonts w:ascii="Times New Roman" w:cs="Times New Roman" w:eastAsia="Times New Roman" w:hAnsi="Times New Roman"/>
          <w:color w:val="222222"/>
          <w:sz w:val="22"/>
          <w:szCs w:val="22"/>
          <w:highlight w:val="white"/>
          <w:vertAlign w:val="baseline"/>
        </w:rPr>
      </w:pPr>
      <w:r w:rsidDel="00000000" w:rsidR="00000000" w:rsidRPr="00000000">
        <w:rPr>
          <w:rtl w:val="0"/>
        </w:rPr>
      </w:r>
    </w:p>
    <w:p w:rsidR="00000000" w:rsidDel="00000000" w:rsidP="00000000" w:rsidRDefault="00000000" w:rsidRPr="00000000" w14:paraId="0000000C">
      <w:pPr>
        <w:spacing w:line="276" w:lineRule="auto"/>
        <w:ind w:left="-540" w:right="-60" w:firstLine="0"/>
        <w:rPr>
          <w:rFonts w:ascii="Times New Roman" w:cs="Times New Roman" w:eastAsia="Times New Roman" w:hAnsi="Times New Roman"/>
          <w:b w:val="1"/>
          <w:color w:val="222222"/>
          <w:sz w:val="22"/>
          <w:szCs w:val="22"/>
          <w:highlight w:val="white"/>
          <w:vertAlign w:val="baseline"/>
        </w:rPr>
      </w:pPr>
      <w:r w:rsidDel="00000000" w:rsidR="00000000" w:rsidRPr="00000000">
        <w:rPr>
          <w:rFonts w:ascii="Times New Roman" w:cs="Times New Roman" w:eastAsia="Times New Roman" w:hAnsi="Times New Roman"/>
          <w:b w:val="1"/>
          <w:color w:val="222222"/>
          <w:sz w:val="22"/>
          <w:szCs w:val="22"/>
          <w:highlight w:val="white"/>
          <w:rtl w:val="0"/>
        </w:rPr>
        <w:t xml:space="preserve">1. FILMAS APRAKSTS</w:t>
      </w:r>
      <w:r w:rsidDel="00000000" w:rsidR="00000000" w:rsidRPr="00000000">
        <w:rPr>
          <w:rtl w:val="0"/>
        </w:rPr>
      </w:r>
    </w:p>
    <w:p w:rsidR="00000000" w:rsidDel="00000000" w:rsidP="00000000" w:rsidRDefault="00000000" w:rsidRPr="00000000" w14:paraId="0000000D">
      <w:pPr>
        <w:spacing w:line="276" w:lineRule="auto"/>
        <w:ind w:left="-540" w:right="-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E">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“Dvēseļu putenis” ir vēsturiska kara drāma, kas uzņemta pēc strēlnieka Aleksandra Grīna tāda paša nosaukuma romāna motīviem. Galvenais filmas varonis, sešpadsmitgadīgais Artūrs dodas strēlniekos un kopā ar draugiem cīnās par brīvību. Filmā attēloti notikumi vairāku gadu garumā. Šis ir saviļnojošs un dramatisks stāts, kas ļauj sekot Artūra un jaundibinātās Latvijas valsts pieaugšanai. Kā pareizi rīkoties, kā izdarīt izvēles gan mīlestībā, gan karā un kāda ir brīvības cena – tie ir jautājumi, ar kuriem aci pret acī nāk</w:t>
      </w:r>
      <w:r w:rsidDel="00000000" w:rsidR="00000000" w:rsidRPr="00000000">
        <w:rPr>
          <w:rFonts w:ascii="Times New Roman" w:cs="Times New Roman" w:eastAsia="Times New Roman" w:hAnsi="Times New Roman"/>
          <w:sz w:val="22"/>
          <w:szCs w:val="22"/>
          <w:rtl w:val="0"/>
        </w:rPr>
        <w:t xml:space="preserve">as</w:t>
      </w:r>
      <w:r w:rsidDel="00000000" w:rsidR="00000000" w:rsidRPr="00000000">
        <w:rPr>
          <w:rFonts w:ascii="Times New Roman" w:cs="Times New Roman" w:eastAsia="Times New Roman" w:hAnsi="Times New Roman"/>
          <w:sz w:val="22"/>
          <w:szCs w:val="22"/>
          <w:vertAlign w:val="baseline"/>
          <w:rtl w:val="0"/>
        </w:rPr>
        <w:t xml:space="preserve"> nostāties filmas varoņiem. </w:t>
      </w:r>
    </w:p>
    <w:p w:rsidR="00000000" w:rsidDel="00000000" w:rsidP="00000000" w:rsidRDefault="00000000" w:rsidRPr="00000000" w14:paraId="0000000F">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Rakstnieka Aleksandra Grīna romāns “Dvēseļu putenis”, pēc kā veidots filmas scenārijs, pirmo reizi publicēts laikrakstā “Latvijas Kareivis” 1932. – 1933. gadā. “Dvēseļu putenis” ir viens no ievērojamākajiem darbiem latviešu literatūras vēsturē, kam īpašu nozīmi piešķir tajā aplūkotā tematika un vēriens.  </w:t>
      </w:r>
    </w:p>
    <w:p w:rsidR="00000000" w:rsidDel="00000000" w:rsidP="00000000" w:rsidRDefault="00000000" w:rsidRPr="00000000" w14:paraId="00000010">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1">
      <w:pPr>
        <w:spacing w:line="276" w:lineRule="auto"/>
        <w:ind w:left="-540" w:right="-60" w:firstLine="0"/>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I VĒSTURE</w:t>
      </w:r>
    </w:p>
    <w:p w:rsidR="00000000" w:rsidDel="00000000" w:rsidP="00000000" w:rsidRDefault="00000000" w:rsidRPr="00000000" w14:paraId="00000012">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3">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“Dvēseļu putenis” uzskatāma par vēsturisku filmu – tās sižets balstīts reālos vēsturiskos notikumos (Ziemassvētku kaujas, Cēsu kauja u.c.), filmas veidotāji filmas vizualitātē ņēmuši vērā, kādi tajā laikā bija formas un citi tērpi, kādi ieroči tika lietoti u.tt., tas ir, rekonstruējuši vairāk kā simts gadu senu pagātni.  </w:t>
      </w:r>
    </w:p>
    <w:p w:rsidR="00000000" w:rsidDel="00000000" w:rsidP="00000000" w:rsidRDefault="00000000" w:rsidRPr="00000000" w14:paraId="00000014">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Vienlaikus, skatoties vēsturiskas filmas, jāņem vērā, ka filma ir neatraujami saistīta ar laiku, kurā tā ir uzņemta, un arī filmas vēstījumu tagadnes skatītājam. </w:t>
      </w:r>
    </w:p>
    <w:p w:rsidR="00000000" w:rsidDel="00000000" w:rsidP="00000000" w:rsidRDefault="00000000" w:rsidRPr="00000000" w14:paraId="00000015">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“Dvēseļu putenis” iznāca uz ekrāniem neilgi pēc tam, kad Latvija bija nosvinējusi sava pastāvēšanas simtgadi. Vēsturiskās filmas var būt arī specīgs nacionāli identitāti veidojošs rīks ar mērķi uzsvērt nacionalās vērtības. Sava valoda, teritorija un brīvība nav nekas pašsaprotams – par tām cilvēki ir cīnījušies, tās aizstāvējuši un to dēļ upurētas dzīvības. Un kino ir māksla, kuras spēkos ir par to atgādināt.   </w:t>
      </w:r>
    </w:p>
    <w:p w:rsidR="00000000" w:rsidDel="00000000" w:rsidP="00000000" w:rsidRDefault="00000000" w:rsidRPr="00000000" w14:paraId="00000016">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7">
      <w:pPr>
        <w:spacing w:line="276" w:lineRule="auto"/>
        <w:ind w:left="-540" w:right="-60" w:firstLine="0"/>
        <w:jc w:val="both"/>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Uzdevums. Darbs ar video fra</w:t>
      </w:r>
      <w:r w:rsidDel="00000000" w:rsidR="00000000" w:rsidRPr="00000000">
        <w:rPr>
          <w:rFonts w:ascii="Times New Roman" w:cs="Times New Roman" w:eastAsia="Times New Roman" w:hAnsi="Times New Roman"/>
          <w:b w:val="1"/>
          <w:sz w:val="22"/>
          <w:szCs w:val="22"/>
          <w:rtl w:val="0"/>
        </w:rPr>
        <w:t xml:space="preserve">gmentiem, diskusija</w:t>
      </w:r>
      <w:r w:rsidDel="00000000" w:rsidR="00000000" w:rsidRPr="00000000">
        <w:rPr>
          <w:rFonts w:ascii="Times New Roman" w:cs="Times New Roman" w:eastAsia="Times New Roman" w:hAnsi="Times New Roman"/>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18">
      <w:pPr>
        <w:spacing w:line="276" w:lineRule="auto"/>
        <w:ind w:left="-540" w:right="-6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50 min.</w:t>
      </w:r>
    </w:p>
    <w:p w:rsidR="00000000" w:rsidDel="00000000" w:rsidP="00000000" w:rsidRDefault="00000000" w:rsidRPr="00000000" w14:paraId="00000019">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rtl w:val="0"/>
        </w:rPr>
        <w:t xml:space="preserve">M</w:t>
      </w:r>
      <w:r w:rsidDel="00000000" w:rsidR="00000000" w:rsidRPr="00000000">
        <w:rPr>
          <w:rFonts w:ascii="Times New Roman" w:cs="Times New Roman" w:eastAsia="Times New Roman" w:hAnsi="Times New Roman"/>
          <w:b w:val="1"/>
          <w:color w:val="000000"/>
          <w:sz w:val="22"/>
          <w:szCs w:val="22"/>
          <w:vertAlign w:val="baseline"/>
          <w:rtl w:val="0"/>
        </w:rPr>
        <w:t xml:space="preserve">ācību priekšmet</w:t>
      </w:r>
      <w:r w:rsidDel="00000000" w:rsidR="00000000" w:rsidRPr="00000000">
        <w:rPr>
          <w:rFonts w:ascii="Times New Roman" w:cs="Times New Roman" w:eastAsia="Times New Roman" w:hAnsi="Times New Roman"/>
          <w:b w:val="1"/>
          <w:sz w:val="22"/>
          <w:szCs w:val="22"/>
          <w:rtl w:val="0"/>
        </w:rPr>
        <w:t xml:space="preserve">i</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color w:val="000000"/>
          <w:sz w:val="22"/>
          <w:szCs w:val="22"/>
          <w:vertAlign w:val="baseline"/>
          <w:rtl w:val="0"/>
        </w:rPr>
        <w:t xml:space="preserve"> vēsture, </w:t>
      </w:r>
      <w:r w:rsidDel="00000000" w:rsidR="00000000" w:rsidRPr="00000000">
        <w:rPr>
          <w:rFonts w:ascii="Times New Roman" w:cs="Times New Roman" w:eastAsia="Times New Roman" w:hAnsi="Times New Roman"/>
          <w:sz w:val="22"/>
          <w:szCs w:val="22"/>
          <w:rtl w:val="0"/>
        </w:rPr>
        <w:t xml:space="preserve">kultūra un </w:t>
      </w:r>
      <w:r w:rsidDel="00000000" w:rsidR="00000000" w:rsidRPr="00000000">
        <w:rPr>
          <w:rFonts w:ascii="Times New Roman" w:cs="Times New Roman" w:eastAsia="Times New Roman" w:hAnsi="Times New Roman"/>
          <w:color w:val="000000"/>
          <w:sz w:val="22"/>
          <w:szCs w:val="22"/>
          <w:vertAlign w:val="baseline"/>
          <w:rtl w:val="0"/>
        </w:rPr>
        <w:t xml:space="preserve">māksla, literat</w:t>
      </w:r>
      <w:r w:rsidDel="00000000" w:rsidR="00000000" w:rsidRPr="00000000">
        <w:rPr>
          <w:rFonts w:ascii="Times New Roman" w:cs="Times New Roman" w:eastAsia="Times New Roman" w:hAnsi="Times New Roman"/>
          <w:sz w:val="22"/>
          <w:szCs w:val="22"/>
          <w:rtl w:val="0"/>
        </w:rPr>
        <w:t xml:space="preserve">ūra</w:t>
      </w:r>
      <w:r w:rsidDel="00000000" w:rsidR="00000000" w:rsidRPr="00000000">
        <w:rPr>
          <w:rtl w:val="0"/>
        </w:rPr>
      </w:r>
    </w:p>
    <w:p w:rsidR="00000000" w:rsidDel="00000000" w:rsidP="00000000" w:rsidRDefault="00000000" w:rsidRPr="00000000" w14:paraId="0000001A">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B">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1. Iepazīsties ar filmā atainotā laika vēsturisko notikumu klāstu: </w:t>
      </w:r>
      <w:hyperlink r:id="rId7">
        <w:r w:rsidDel="00000000" w:rsidR="00000000" w:rsidRPr="00000000">
          <w:rPr>
            <w:rFonts w:ascii="Times New Roman" w:cs="Times New Roman" w:eastAsia="Times New Roman" w:hAnsi="Times New Roman"/>
            <w:sz w:val="22"/>
            <w:szCs w:val="22"/>
            <w:u w:val="single"/>
            <w:vertAlign w:val="baseline"/>
            <w:rtl w:val="0"/>
          </w:rPr>
          <w:t xml:space="preserve">https://www.dveseluputenis.lv/lv/laika-skala/</w:t>
        </w:r>
      </w:hyperlink>
      <w:r w:rsidDel="00000000" w:rsidR="00000000" w:rsidRPr="00000000">
        <w:rPr>
          <w:rtl w:val="0"/>
        </w:rPr>
      </w:r>
    </w:p>
    <w:p w:rsidR="00000000" w:rsidDel="00000000" w:rsidP="00000000" w:rsidRDefault="00000000" w:rsidRPr="00000000" w14:paraId="0000001C">
      <w:pPr>
        <w:spacing w:line="276" w:lineRule="auto"/>
        <w:ind w:left="-540" w:right="-6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2. Noskaties divus fragmentus no filmas tapšanas aizkadriem!</w:t>
      </w:r>
    </w:p>
    <w:p w:rsidR="00000000" w:rsidDel="00000000" w:rsidP="00000000" w:rsidRDefault="00000000" w:rsidRPr="00000000" w14:paraId="0000001E">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Aizkadri: </w:t>
      </w:r>
      <w:hyperlink r:id="rId8">
        <w:r w:rsidDel="00000000" w:rsidR="00000000" w:rsidRPr="00000000">
          <w:rPr>
            <w:rFonts w:ascii="Times New Roman" w:cs="Times New Roman" w:eastAsia="Times New Roman" w:hAnsi="Times New Roman"/>
            <w:sz w:val="22"/>
            <w:szCs w:val="22"/>
            <w:u w:val="single"/>
            <w:vertAlign w:val="baseline"/>
            <w:rtl w:val="0"/>
          </w:rPr>
          <w:t xml:space="preserve">https://www.youtube.com/watch?v=3B1zbQoDEgI</w:t>
        </w:r>
      </w:hyperlink>
      <w:r w:rsidDel="00000000" w:rsidR="00000000" w:rsidRPr="00000000">
        <w:rPr>
          <w:rtl w:val="0"/>
        </w:rPr>
      </w:r>
    </w:p>
    <w:p w:rsidR="00000000" w:rsidDel="00000000" w:rsidP="00000000" w:rsidRDefault="00000000" w:rsidRPr="00000000" w14:paraId="0000001F">
      <w:pPr>
        <w:numPr>
          <w:ilvl w:val="0"/>
          <w:numId w:val="2"/>
        </w:numPr>
        <w:spacing w:line="276" w:lineRule="auto"/>
        <w:ind w:left="720" w:right="-6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Ieroču izmantojums filmā (fragments 12:05-13:32)</w:t>
      </w:r>
    </w:p>
    <w:p w:rsidR="00000000" w:rsidDel="00000000" w:rsidP="00000000" w:rsidRDefault="00000000" w:rsidRPr="00000000" w14:paraId="00000020">
      <w:pPr>
        <w:numPr>
          <w:ilvl w:val="0"/>
          <w:numId w:val="2"/>
        </w:numPr>
        <w:spacing w:line="276" w:lineRule="auto"/>
        <w:ind w:left="720" w:right="-6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Grima izmantojums filmā (fragments 18:50-21:20)</w:t>
      </w:r>
    </w:p>
    <w:p w:rsidR="00000000" w:rsidDel="00000000" w:rsidP="00000000" w:rsidRDefault="00000000" w:rsidRPr="00000000" w14:paraId="00000021">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22">
      <w:pPr>
        <w:spacing w:line="276" w:lineRule="auto"/>
        <w:ind w:left="-540" w:right="-60"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vertAlign w:val="baseline"/>
          <w:rtl w:val="0"/>
        </w:rPr>
        <w:t xml:space="preserve">2. Jautājumi diskusijai:</w:t>
      </w:r>
      <w:r w:rsidDel="00000000" w:rsidR="00000000" w:rsidRPr="00000000">
        <w:rPr>
          <w:rtl w:val="0"/>
        </w:rPr>
      </w:r>
    </w:p>
    <w:p w:rsidR="00000000" w:rsidDel="00000000" w:rsidP="00000000" w:rsidRDefault="00000000" w:rsidRPr="00000000" w14:paraId="00000023">
      <w:pPr>
        <w:numPr>
          <w:ilvl w:val="0"/>
          <w:numId w:val="1"/>
        </w:numPr>
        <w:spacing w:line="276" w:lineRule="auto"/>
        <w:ind w:left="720" w:right="-60" w:hanging="360"/>
        <w:rPr>
          <w:rFonts w:ascii="Times New Roman" w:cs="Times New Roman" w:eastAsia="Times New Roman" w:hAnsi="Times New Roman"/>
          <w:color w:val="14141d"/>
          <w:sz w:val="22"/>
          <w:szCs w:val="22"/>
          <w:vertAlign w:val="baseline"/>
        </w:rPr>
      </w:pPr>
      <w:r w:rsidDel="00000000" w:rsidR="00000000" w:rsidRPr="00000000">
        <w:rPr>
          <w:rFonts w:ascii="Times New Roman" w:cs="Times New Roman" w:eastAsia="Times New Roman" w:hAnsi="Times New Roman"/>
          <w:color w:val="14141d"/>
          <w:sz w:val="22"/>
          <w:szCs w:val="22"/>
          <w:vertAlign w:val="baseline"/>
          <w:rtl w:val="0"/>
        </w:rPr>
        <w:t xml:space="preserve">Cik lielā mērā spēlfilmas ataino vēsturiskus notikumus un cik lielā mērā to pamatā ir izdoma (dialogi u.c.)?</w:t>
      </w:r>
    </w:p>
    <w:p w:rsidR="00000000" w:rsidDel="00000000" w:rsidP="00000000" w:rsidRDefault="00000000" w:rsidRPr="00000000" w14:paraId="00000024">
      <w:pPr>
        <w:numPr>
          <w:ilvl w:val="0"/>
          <w:numId w:val="1"/>
        </w:numPr>
        <w:spacing w:line="276" w:lineRule="auto"/>
        <w:ind w:left="720" w:right="-60" w:hanging="360"/>
        <w:rPr>
          <w:rFonts w:ascii="Times New Roman" w:cs="Times New Roman" w:eastAsia="Times New Roman" w:hAnsi="Times New Roman"/>
          <w:color w:val="14141d"/>
          <w:sz w:val="22"/>
          <w:szCs w:val="22"/>
          <w:vertAlign w:val="baseline"/>
        </w:rPr>
      </w:pPr>
      <w:r w:rsidDel="00000000" w:rsidR="00000000" w:rsidRPr="00000000">
        <w:rPr>
          <w:rFonts w:ascii="Times New Roman" w:cs="Times New Roman" w:eastAsia="Times New Roman" w:hAnsi="Times New Roman"/>
          <w:color w:val="14141d"/>
          <w:sz w:val="22"/>
          <w:szCs w:val="22"/>
          <w:vertAlign w:val="baseline"/>
          <w:rtl w:val="0"/>
        </w:rPr>
        <w:t xml:space="preserve">Cik svarīga nozīmē vēsturisko notikumu atveidē ir filmas estētikai: laikmetam atbilstošiem tērpiem, priekšmetiem, videi?</w:t>
      </w:r>
      <w:r w:rsidDel="00000000" w:rsidR="00000000" w:rsidRPr="00000000">
        <w:rPr>
          <w:rtl w:val="0"/>
        </w:rPr>
      </w:r>
    </w:p>
    <w:p w:rsidR="00000000" w:rsidDel="00000000" w:rsidP="00000000" w:rsidRDefault="00000000" w:rsidRPr="00000000" w14:paraId="00000025">
      <w:pPr>
        <w:numPr>
          <w:ilvl w:val="0"/>
          <w:numId w:val="1"/>
        </w:numPr>
        <w:spacing w:line="276" w:lineRule="auto"/>
        <w:ind w:left="720" w:right="-60" w:hanging="360"/>
        <w:rPr>
          <w:rFonts w:ascii="Times New Roman" w:cs="Times New Roman" w:eastAsia="Times New Roman" w:hAnsi="Times New Roman"/>
          <w:color w:val="14141d"/>
          <w:sz w:val="22"/>
          <w:szCs w:val="22"/>
          <w:vertAlign w:val="baseline"/>
        </w:rPr>
      </w:pPr>
      <w:r w:rsidDel="00000000" w:rsidR="00000000" w:rsidRPr="00000000">
        <w:rPr>
          <w:rFonts w:ascii="Times New Roman" w:cs="Times New Roman" w:eastAsia="Times New Roman" w:hAnsi="Times New Roman"/>
          <w:color w:val="14141d"/>
          <w:sz w:val="22"/>
          <w:szCs w:val="22"/>
          <w:vertAlign w:val="baseline"/>
          <w:rtl w:val="0"/>
        </w:rPr>
        <w:t xml:space="preserve">Vai spēlfilmas iespējams izmantot arī ļaunprātīgi, tas ir, lai radītu sagrozītu priekšstatu par vēsturi (piemēram, propagandas kino)? </w:t>
      </w:r>
    </w:p>
    <w:p w:rsidR="00000000" w:rsidDel="00000000" w:rsidP="00000000" w:rsidRDefault="00000000" w:rsidRPr="00000000" w14:paraId="00000026">
      <w:pPr>
        <w:spacing w:line="276" w:lineRule="auto"/>
        <w:ind w:left="-540" w:right="-60" w:firstLine="0"/>
        <w:rPr>
          <w:rFonts w:ascii="Times New Roman" w:cs="Times New Roman" w:eastAsia="Times New Roman" w:hAnsi="Times New Roman"/>
          <w:color w:val="14141d"/>
          <w:sz w:val="22"/>
          <w:szCs w:val="22"/>
          <w:vertAlign w:val="baseline"/>
        </w:rPr>
      </w:pPr>
      <w:r w:rsidDel="00000000" w:rsidR="00000000" w:rsidRPr="00000000">
        <w:rPr>
          <w:rtl w:val="0"/>
        </w:rPr>
      </w:r>
    </w:p>
    <w:p w:rsidR="00000000" w:rsidDel="00000000" w:rsidP="00000000" w:rsidRDefault="00000000" w:rsidRPr="00000000" w14:paraId="00000027">
      <w:pPr>
        <w:spacing w:line="276" w:lineRule="auto"/>
        <w:ind w:left="-540" w:right="-60" w:firstLine="0"/>
        <w:rPr>
          <w:rFonts w:ascii="Times New Roman" w:cs="Times New Roman" w:eastAsia="Times New Roman" w:hAnsi="Times New Roman"/>
          <w:b w:val="1"/>
          <w:color w:val="14141d"/>
          <w:sz w:val="22"/>
          <w:szCs w:val="22"/>
          <w:vertAlign w:val="baseline"/>
        </w:rPr>
      </w:pPr>
      <w:r w:rsidDel="00000000" w:rsidR="00000000" w:rsidRPr="00000000">
        <w:rPr>
          <w:rFonts w:ascii="Times New Roman" w:cs="Times New Roman" w:eastAsia="Times New Roman" w:hAnsi="Times New Roman"/>
          <w:b w:val="1"/>
          <w:color w:val="14141d"/>
          <w:sz w:val="22"/>
          <w:szCs w:val="22"/>
          <w:vertAlign w:val="baseline"/>
          <w:rtl w:val="0"/>
        </w:rPr>
        <w:t xml:space="preserve">II  ESTĒTIKA</w:t>
      </w:r>
    </w:p>
    <w:p w:rsidR="00000000" w:rsidDel="00000000" w:rsidP="00000000" w:rsidRDefault="00000000" w:rsidRPr="00000000" w14:paraId="00000028">
      <w:pPr>
        <w:spacing w:line="276" w:lineRule="auto"/>
        <w:ind w:left="-540" w:right="-60" w:firstLine="0"/>
        <w:rPr>
          <w:rFonts w:ascii="Times New Roman" w:cs="Times New Roman" w:eastAsia="Times New Roman" w:hAnsi="Times New Roman"/>
          <w:b w:val="1"/>
          <w:color w:val="14141d"/>
          <w:sz w:val="22"/>
          <w:szCs w:val="22"/>
        </w:rPr>
      </w:pPr>
      <w:r w:rsidDel="00000000" w:rsidR="00000000" w:rsidRPr="00000000">
        <w:rPr>
          <w:rtl w:val="0"/>
        </w:rPr>
      </w:r>
    </w:p>
    <w:p w:rsidR="00000000" w:rsidDel="00000000" w:rsidP="00000000" w:rsidRDefault="00000000" w:rsidRPr="00000000" w14:paraId="00000029">
      <w:pPr>
        <w:spacing w:line="276" w:lineRule="auto"/>
        <w:ind w:left="-540" w:right="-60" w:firstLine="0"/>
        <w:rPr>
          <w:rFonts w:ascii="Times New Roman" w:cs="Times New Roman" w:eastAsia="Times New Roman" w:hAnsi="Times New Roman"/>
          <w:color w:val="14141d"/>
          <w:sz w:val="22"/>
          <w:szCs w:val="22"/>
        </w:rPr>
      </w:pPr>
      <w:r w:rsidDel="00000000" w:rsidR="00000000" w:rsidRPr="00000000">
        <w:rPr>
          <w:rFonts w:ascii="Times New Roman" w:cs="Times New Roman" w:eastAsia="Times New Roman" w:hAnsi="Times New Roman"/>
          <w:b w:val="1"/>
          <w:color w:val="14141d"/>
          <w:sz w:val="22"/>
          <w:szCs w:val="22"/>
          <w:vertAlign w:val="baseline"/>
          <w:rtl w:val="0"/>
        </w:rPr>
        <w:t xml:space="preserve">Uzdevums. Darbs ar te</w:t>
      </w:r>
      <w:r w:rsidDel="00000000" w:rsidR="00000000" w:rsidRPr="00000000">
        <w:rPr>
          <w:rFonts w:ascii="Times New Roman" w:cs="Times New Roman" w:eastAsia="Times New Roman" w:hAnsi="Times New Roman"/>
          <w:b w:val="1"/>
          <w:color w:val="14141d"/>
          <w:sz w:val="22"/>
          <w:szCs w:val="22"/>
          <w:rtl w:val="0"/>
        </w:rPr>
        <w:t xml:space="preserve">kstu, diskusija</w:t>
      </w:r>
      <w:r w:rsidDel="00000000" w:rsidR="00000000" w:rsidRPr="00000000">
        <w:rPr>
          <w:rtl w:val="0"/>
        </w:rPr>
      </w:r>
    </w:p>
    <w:p w:rsidR="00000000" w:rsidDel="00000000" w:rsidP="00000000" w:rsidRDefault="00000000" w:rsidRPr="00000000" w14:paraId="0000002A">
      <w:pPr>
        <w:spacing w:line="276" w:lineRule="auto"/>
        <w:ind w:left="-540" w:right="-60" w:firstLine="0"/>
        <w:rPr>
          <w:rFonts w:ascii="Times New Roman" w:cs="Times New Roman" w:eastAsia="Times New Roman" w:hAnsi="Times New Roman"/>
          <w:color w:val="14141d"/>
          <w:sz w:val="22"/>
          <w:szCs w:val="22"/>
          <w:vertAlign w:val="baseline"/>
        </w:rPr>
      </w:pPr>
      <w:r w:rsidDel="00000000" w:rsidR="00000000" w:rsidRPr="00000000">
        <w:rPr>
          <w:rFonts w:ascii="Times New Roman" w:cs="Times New Roman" w:eastAsia="Times New Roman" w:hAnsi="Times New Roman"/>
          <w:b w:val="1"/>
          <w:color w:val="14141d"/>
          <w:sz w:val="22"/>
          <w:szCs w:val="22"/>
          <w:rtl w:val="0"/>
        </w:rPr>
        <w:t xml:space="preserve">Laiks</w:t>
      </w:r>
      <w:r w:rsidDel="00000000" w:rsidR="00000000" w:rsidRPr="00000000">
        <w:rPr>
          <w:rFonts w:ascii="Times New Roman" w:cs="Times New Roman" w:eastAsia="Times New Roman" w:hAnsi="Times New Roman"/>
          <w:color w:val="14141d"/>
          <w:sz w:val="22"/>
          <w:szCs w:val="22"/>
          <w:vertAlign w:val="baseline"/>
          <w:rtl w:val="0"/>
        </w:rPr>
        <w:t xml:space="preserve">: 40 min</w:t>
      </w:r>
      <w:r w:rsidDel="00000000" w:rsidR="00000000" w:rsidRPr="00000000">
        <w:rPr>
          <w:rFonts w:ascii="Times New Roman" w:cs="Times New Roman" w:eastAsia="Times New Roman" w:hAnsi="Times New Roman"/>
          <w:color w:val="14141d"/>
          <w:sz w:val="22"/>
          <w:szCs w:val="22"/>
          <w:rtl w:val="0"/>
        </w:rPr>
        <w:t xml:space="preserve">.</w:t>
      </w:r>
      <w:r w:rsidDel="00000000" w:rsidR="00000000" w:rsidRPr="00000000">
        <w:rPr>
          <w:rtl w:val="0"/>
        </w:rPr>
      </w:r>
    </w:p>
    <w:p w:rsidR="00000000" w:rsidDel="00000000" w:rsidP="00000000" w:rsidRDefault="00000000" w:rsidRPr="00000000" w14:paraId="0000002B">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rtl w:val="0"/>
        </w:rPr>
        <w:t xml:space="preserve">M</w:t>
      </w:r>
      <w:r w:rsidDel="00000000" w:rsidR="00000000" w:rsidRPr="00000000">
        <w:rPr>
          <w:rFonts w:ascii="Times New Roman" w:cs="Times New Roman" w:eastAsia="Times New Roman" w:hAnsi="Times New Roman"/>
          <w:b w:val="1"/>
          <w:color w:val="000000"/>
          <w:sz w:val="22"/>
          <w:szCs w:val="22"/>
          <w:vertAlign w:val="baseline"/>
          <w:rtl w:val="0"/>
        </w:rPr>
        <w:t xml:space="preserve">ācību priekšmet</w:t>
      </w:r>
      <w:r w:rsidDel="00000000" w:rsidR="00000000" w:rsidRPr="00000000">
        <w:rPr>
          <w:rFonts w:ascii="Times New Roman" w:cs="Times New Roman" w:eastAsia="Times New Roman" w:hAnsi="Times New Roman"/>
          <w:b w:val="1"/>
          <w:sz w:val="22"/>
          <w:szCs w:val="22"/>
          <w:rtl w:val="0"/>
        </w:rPr>
        <w:t xml:space="preserve">i</w:t>
      </w:r>
      <w:r w:rsidDel="00000000" w:rsidR="00000000" w:rsidRPr="00000000">
        <w:rPr>
          <w:rFonts w:ascii="Times New Roman" w:cs="Times New Roman" w:eastAsia="Times New Roman" w:hAnsi="Times New Roman"/>
          <w:color w:val="000000"/>
          <w:sz w:val="22"/>
          <w:szCs w:val="22"/>
          <w:vertAlign w:val="baseline"/>
          <w:rtl w:val="0"/>
        </w:rPr>
        <w:t xml:space="preserve">: vēsture, soc</w:t>
      </w:r>
      <w:r w:rsidDel="00000000" w:rsidR="00000000" w:rsidRPr="00000000">
        <w:rPr>
          <w:rFonts w:ascii="Times New Roman" w:cs="Times New Roman" w:eastAsia="Times New Roman" w:hAnsi="Times New Roman"/>
          <w:sz w:val="22"/>
          <w:szCs w:val="22"/>
          <w:rtl w:val="0"/>
        </w:rPr>
        <w:t xml:space="preserve">iālās zinības</w:t>
      </w:r>
      <w:r w:rsidDel="00000000" w:rsidR="00000000" w:rsidRPr="00000000">
        <w:rPr>
          <w:rFonts w:ascii="Times New Roman" w:cs="Times New Roman" w:eastAsia="Times New Roman" w:hAnsi="Times New Roman"/>
          <w:color w:val="000000"/>
          <w:sz w:val="22"/>
          <w:szCs w:val="22"/>
          <w:vertAlign w:val="baseline"/>
          <w:rtl w:val="0"/>
        </w:rPr>
        <w:t xml:space="preserve">, psiholoģija, literat</w:t>
      </w:r>
      <w:r w:rsidDel="00000000" w:rsidR="00000000" w:rsidRPr="00000000">
        <w:rPr>
          <w:rFonts w:ascii="Times New Roman" w:cs="Times New Roman" w:eastAsia="Times New Roman" w:hAnsi="Times New Roman"/>
          <w:sz w:val="22"/>
          <w:szCs w:val="22"/>
          <w:rtl w:val="0"/>
        </w:rPr>
        <w:t xml:space="preserve">ūra</w:t>
      </w:r>
      <w:r w:rsidDel="00000000" w:rsidR="00000000" w:rsidRPr="00000000">
        <w:rPr>
          <w:rtl w:val="0"/>
        </w:rPr>
      </w:r>
    </w:p>
    <w:p w:rsidR="00000000" w:rsidDel="00000000" w:rsidP="00000000" w:rsidRDefault="00000000" w:rsidRPr="00000000" w14:paraId="0000002C">
      <w:pPr>
        <w:spacing w:line="276" w:lineRule="auto"/>
        <w:ind w:left="-540" w:right="-60" w:firstLine="0"/>
        <w:rPr>
          <w:rFonts w:ascii="Times New Roman" w:cs="Times New Roman" w:eastAsia="Times New Roman" w:hAnsi="Times New Roman"/>
          <w:color w:val="14141d"/>
          <w:sz w:val="22"/>
          <w:szCs w:val="22"/>
          <w:vertAlign w:val="baseline"/>
        </w:rPr>
      </w:pPr>
      <w:r w:rsidDel="00000000" w:rsidR="00000000" w:rsidRPr="00000000">
        <w:rPr>
          <w:rtl w:val="0"/>
        </w:rPr>
      </w:r>
    </w:p>
    <w:p w:rsidR="00000000" w:rsidDel="00000000" w:rsidP="00000000" w:rsidRDefault="00000000" w:rsidRPr="00000000" w14:paraId="0000002D">
      <w:pPr>
        <w:spacing w:line="276" w:lineRule="auto"/>
        <w:ind w:left="-540" w:right="-60" w:firstLine="0"/>
        <w:rPr>
          <w:rFonts w:ascii="Times New Roman" w:cs="Times New Roman" w:eastAsia="Times New Roman" w:hAnsi="Times New Roman"/>
          <w:color w:val="14141d"/>
          <w:sz w:val="22"/>
          <w:szCs w:val="22"/>
          <w:vertAlign w:val="baseline"/>
        </w:rPr>
      </w:pPr>
      <w:r w:rsidDel="00000000" w:rsidR="00000000" w:rsidRPr="00000000">
        <w:rPr>
          <w:rFonts w:ascii="Times New Roman" w:cs="Times New Roman" w:eastAsia="Times New Roman" w:hAnsi="Times New Roman"/>
          <w:color w:val="14141d"/>
          <w:sz w:val="22"/>
          <w:szCs w:val="22"/>
          <w:vertAlign w:val="baseline"/>
        </w:rPr>
        <w:drawing>
          <wp:inline distB="0" distT="0" distL="114300" distR="114300">
            <wp:extent cx="2738755" cy="1559560"/>
            <wp:effectExtent b="0" l="0" r="0" t="0"/>
            <wp:docPr id="1027"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738755" cy="155956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line="276" w:lineRule="auto"/>
        <w:ind w:left="-540" w:right="-60" w:firstLine="0"/>
        <w:rPr>
          <w:rFonts w:ascii="Times New Roman" w:cs="Times New Roman" w:eastAsia="Times New Roman" w:hAnsi="Times New Roman"/>
          <w:color w:val="14141d"/>
          <w:sz w:val="22"/>
          <w:szCs w:val="22"/>
          <w:vertAlign w:val="baseline"/>
        </w:rPr>
      </w:pPr>
      <w:r w:rsidDel="00000000" w:rsidR="00000000" w:rsidRPr="00000000">
        <w:rPr>
          <w:rtl w:val="0"/>
        </w:rPr>
      </w:r>
    </w:p>
    <w:p w:rsidR="00000000" w:rsidDel="00000000" w:rsidP="00000000" w:rsidRDefault="00000000" w:rsidRPr="00000000" w14:paraId="0000002F">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rtl w:val="0"/>
        </w:rPr>
        <w:t xml:space="preserve">F</w:t>
      </w:r>
      <w:r w:rsidDel="00000000" w:rsidR="00000000" w:rsidRPr="00000000">
        <w:rPr>
          <w:rFonts w:ascii="Times New Roman" w:cs="Times New Roman" w:eastAsia="Times New Roman" w:hAnsi="Times New Roman"/>
          <w:sz w:val="22"/>
          <w:szCs w:val="22"/>
          <w:vertAlign w:val="baseline"/>
          <w:rtl w:val="0"/>
        </w:rPr>
        <w:t xml:space="preserve">ilmas galvenais varonis Artūrs Vanags (lomā Oto Brantevics) sākumā ir 16 gadus vecs reālskolas priekšpēdējās klases skolnieks.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vertAlign w:val="baseline"/>
          <w:rtl w:val="0"/>
        </w:rPr>
        <w:t xml:space="preserve">Puisis satiek savu pirmo mīlestību, un nākotne šķiet cerību pilna, taču sākas karš. Artūrs sastopas ar grūtām izvēlēm, zaudējumiem, drosmi, nodevību un draudzību. </w:t>
      </w:r>
    </w:p>
    <w:p w:rsidR="00000000" w:rsidDel="00000000" w:rsidP="00000000" w:rsidRDefault="00000000" w:rsidRPr="00000000" w14:paraId="00000030">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Filma “Dvēsēlu putenis” ir pieaugšanas stāsts (angl. </w:t>
      </w:r>
      <w:r w:rsidDel="00000000" w:rsidR="00000000" w:rsidRPr="00000000">
        <w:rPr>
          <w:rFonts w:ascii="Times New Roman" w:cs="Times New Roman" w:eastAsia="Times New Roman" w:hAnsi="Times New Roman"/>
          <w:i w:val="1"/>
          <w:sz w:val="22"/>
          <w:szCs w:val="22"/>
          <w:vertAlign w:val="baseline"/>
          <w:rtl w:val="0"/>
        </w:rPr>
        <w:t xml:space="preserve">coming of age</w:t>
      </w:r>
      <w:r w:rsidDel="00000000" w:rsidR="00000000" w:rsidRPr="00000000">
        <w:rPr>
          <w:rFonts w:ascii="Times New Roman" w:cs="Times New Roman" w:eastAsia="Times New Roman" w:hAnsi="Times New Roman"/>
          <w:sz w:val="22"/>
          <w:szCs w:val="22"/>
          <w:vertAlign w:val="baseline"/>
          <w:rtl w:val="0"/>
        </w:rPr>
        <w:t xml:space="preserve">). Pieaugšanas stāstu protagonists ir jauns cilvēks, ar kuru kādu notikumu rezultātā notiek būtiska pārvērtība. </w:t>
      </w:r>
    </w:p>
    <w:p w:rsidR="00000000" w:rsidDel="00000000" w:rsidP="00000000" w:rsidRDefault="00000000" w:rsidRPr="00000000" w14:paraId="00000031">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2">
      <w:pPr>
        <w:spacing w:line="276" w:lineRule="auto"/>
        <w:ind w:left="-540" w:right="-60" w:firstLine="0"/>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1. Izlasi kino zinātniecies Elīnas Reiteres kritikas fragmentu!</w:t>
      </w:r>
    </w:p>
    <w:p w:rsidR="00000000" w:rsidDel="00000000" w:rsidP="00000000" w:rsidRDefault="00000000" w:rsidRPr="00000000" w14:paraId="00000033">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Avots: https://www.kinoraksti.lv/domas/dveselu-putenis-ko-vini-redzeja-627 </w:t>
      </w:r>
    </w:p>
    <w:p w:rsidR="00000000" w:rsidDel="00000000" w:rsidP="00000000" w:rsidRDefault="00000000" w:rsidRPr="00000000" w14:paraId="00000034">
      <w:pPr>
        <w:spacing w:line="276" w:lineRule="auto"/>
        <w:ind w:left="-540" w:right="-60" w:firstLine="0"/>
        <w:jc w:val="both"/>
        <w:rPr>
          <w:rFonts w:ascii="Times New Roman" w:cs="Times New Roman" w:eastAsia="Times New Roman" w:hAnsi="Times New Roman"/>
          <w:color w:val="2e2e2e"/>
          <w:sz w:val="22"/>
          <w:szCs w:val="22"/>
          <w:highlight w:val="white"/>
          <w:vertAlign w:val="baseline"/>
        </w:rPr>
      </w:pPr>
      <w:r w:rsidDel="00000000" w:rsidR="00000000" w:rsidRPr="00000000">
        <w:rPr>
          <w:rFonts w:ascii="Times New Roman" w:cs="Times New Roman" w:eastAsia="Times New Roman" w:hAnsi="Times New Roman"/>
          <w:color w:val="2e2e2e"/>
          <w:sz w:val="22"/>
          <w:szCs w:val="22"/>
          <w:highlight w:val="white"/>
          <w:vertAlign w:val="baseline"/>
          <w:rtl w:val="0"/>
        </w:rPr>
        <w:t xml:space="preserve">“Iespaidīgajā </w:t>
      </w:r>
      <w:r w:rsidDel="00000000" w:rsidR="00000000" w:rsidRPr="00000000">
        <w:rPr>
          <w:rFonts w:ascii="Times New Roman" w:cs="Times New Roman" w:eastAsia="Times New Roman" w:hAnsi="Times New Roman"/>
          <w:i w:val="1"/>
          <w:color w:val="2e2e2e"/>
          <w:sz w:val="22"/>
          <w:szCs w:val="22"/>
          <w:vertAlign w:val="baseline"/>
          <w:rtl w:val="0"/>
        </w:rPr>
        <w:t xml:space="preserve">Dvēseļu</w:t>
      </w:r>
      <w:r w:rsidDel="00000000" w:rsidR="00000000" w:rsidRPr="00000000">
        <w:rPr>
          <w:rFonts w:ascii="Times New Roman" w:cs="Times New Roman" w:eastAsia="Times New Roman" w:hAnsi="Times New Roman"/>
          <w:i w:val="1"/>
          <w:color w:val="2e2e2e"/>
          <w:sz w:val="22"/>
          <w:szCs w:val="22"/>
          <w:rtl w:val="0"/>
        </w:rPr>
        <w:t xml:space="preserve"> </w:t>
      </w:r>
      <w:r w:rsidDel="00000000" w:rsidR="00000000" w:rsidRPr="00000000">
        <w:rPr>
          <w:rFonts w:ascii="Times New Roman" w:cs="Times New Roman" w:eastAsia="Times New Roman" w:hAnsi="Times New Roman"/>
          <w:i w:val="1"/>
          <w:color w:val="2e2e2e"/>
          <w:sz w:val="22"/>
          <w:szCs w:val="22"/>
          <w:vertAlign w:val="baseline"/>
          <w:rtl w:val="0"/>
        </w:rPr>
        <w:t xml:space="preserve">puteņa</w:t>
      </w:r>
      <w:r w:rsidDel="00000000" w:rsidR="00000000" w:rsidRPr="00000000">
        <w:rPr>
          <w:rFonts w:ascii="Times New Roman" w:cs="Times New Roman" w:eastAsia="Times New Roman" w:hAnsi="Times New Roman"/>
          <w:color w:val="2e2e2e"/>
          <w:sz w:val="22"/>
          <w:szCs w:val="22"/>
          <w:highlight w:val="white"/>
          <w:vertAlign w:val="baseline"/>
          <w:rtl w:val="0"/>
        </w:rPr>
        <w:t xml:space="preserve"> vizuālajā inscenējumā operators Valdis Celmiņš strādā ar rokas kameru un liek lietā savu pieprasīta dokumentālista pieredzi. Kameras acs vienmēr ir Artūram cieši līdzās, dominē tuvplāni un vidējie plāni. Pat ja kameras redzes lokā ir citi personāži, no Artūra samanāms kaut vai neass šineļa stūris kameras kreisajā stūrī, vai arī kadrs identificējas ar viņa skatpunktu.</w:t>
      </w:r>
    </w:p>
    <w:p w:rsidR="00000000" w:rsidDel="00000000" w:rsidP="00000000" w:rsidRDefault="00000000" w:rsidRPr="00000000" w14:paraId="00000035">
      <w:pPr>
        <w:spacing w:line="276" w:lineRule="auto"/>
        <w:ind w:left="-540" w:right="-60" w:firstLine="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color w:val="2e2e2e"/>
          <w:sz w:val="22"/>
          <w:szCs w:val="22"/>
          <w:highlight w:val="white"/>
          <w:vertAlign w:val="baseline"/>
          <w:rtl w:val="0"/>
        </w:rPr>
        <w:t xml:space="preserve">Šādi organizēts kino tehnikas dispozitīvs </w:t>
      </w:r>
      <w:r w:rsidDel="00000000" w:rsidR="00000000" w:rsidRPr="00000000">
        <w:rPr>
          <w:rFonts w:ascii="Times New Roman" w:cs="Times New Roman" w:eastAsia="Times New Roman" w:hAnsi="Times New Roman"/>
          <w:i w:val="1"/>
          <w:color w:val="2e2e2e"/>
          <w:sz w:val="22"/>
          <w:szCs w:val="22"/>
          <w:vertAlign w:val="baseline"/>
          <w:rtl w:val="0"/>
        </w:rPr>
        <w:t xml:space="preserve">Dvēseļu puteni</w:t>
      </w:r>
      <w:r w:rsidDel="00000000" w:rsidR="00000000" w:rsidRPr="00000000">
        <w:rPr>
          <w:rFonts w:ascii="Times New Roman" w:cs="Times New Roman" w:eastAsia="Times New Roman" w:hAnsi="Times New Roman"/>
          <w:color w:val="2e2e2e"/>
          <w:sz w:val="22"/>
          <w:szCs w:val="22"/>
          <w:highlight w:val="white"/>
          <w:vertAlign w:val="baseline"/>
          <w:rtl w:val="0"/>
        </w:rPr>
        <w:t xml:space="preserve"> ļauj uztvert kā Artūra nepastarpinātās, it kā dokumentālās kara pieredzes imitējumu pozitīvā nozīmē. Tiek veidots t.s. realitātes efekts, kuru var sasniegt tikai, izmantojot tādus audiovizuālos izteiksmes līdzekļus un ķermeniskā pārdzīvojuma attēlošanas iespējas, kas atbilst mūsdienu skatītāja priekšstatiem par laikmetīgu vizualitāti. Te </w:t>
      </w:r>
      <w:r w:rsidDel="00000000" w:rsidR="00000000" w:rsidRPr="00000000">
        <w:rPr>
          <w:rFonts w:ascii="Times New Roman" w:cs="Times New Roman" w:eastAsia="Times New Roman" w:hAnsi="Times New Roman"/>
          <w:i w:val="1"/>
          <w:color w:val="2e2e2e"/>
          <w:sz w:val="22"/>
          <w:szCs w:val="22"/>
          <w:vertAlign w:val="baseline"/>
          <w:rtl w:val="0"/>
        </w:rPr>
        <w:t xml:space="preserve">Dvēseļu putenis</w:t>
      </w:r>
      <w:r w:rsidDel="00000000" w:rsidR="00000000" w:rsidRPr="00000000">
        <w:rPr>
          <w:rFonts w:ascii="Times New Roman" w:cs="Times New Roman" w:eastAsia="Times New Roman" w:hAnsi="Times New Roman"/>
          <w:color w:val="2e2e2e"/>
          <w:sz w:val="22"/>
          <w:szCs w:val="22"/>
          <w:highlight w:val="white"/>
          <w:vertAlign w:val="baseline"/>
          <w:rtl w:val="0"/>
        </w:rPr>
        <w:t xml:space="preserve"> seko postklasiskajam kino, kur filmas inscenējumā uzsvars ir nevis uz notikumu atrādīšanu, bet jutekliska pārdzīvojuma radīšanu skatītājā. Kara filmas, izšķiroties par to, ko rādīt un ko nerādīt, novelk robežu, ko ir vai nav iespējams aptvert ar prātu un pakļaut vēstījuma formai.”</w:t>
      </w:r>
      <w:r w:rsidDel="00000000" w:rsidR="00000000" w:rsidRPr="00000000">
        <w:rPr>
          <w:rtl w:val="0"/>
        </w:rPr>
      </w:r>
    </w:p>
    <w:p w:rsidR="00000000" w:rsidDel="00000000" w:rsidP="00000000" w:rsidRDefault="00000000" w:rsidRPr="00000000" w14:paraId="00000036">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7">
      <w:pPr>
        <w:spacing w:line="276" w:lineRule="auto"/>
        <w:ind w:left="-540" w:right="-60" w:firstLine="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2. Jautājumi diskusijai:</w:t>
      </w:r>
    </w:p>
    <w:p w:rsidR="00000000" w:rsidDel="00000000" w:rsidP="00000000" w:rsidRDefault="00000000" w:rsidRPr="00000000" w14:paraId="00000038">
      <w:pPr>
        <w:numPr>
          <w:ilvl w:val="0"/>
          <w:numId w:val="4"/>
        </w:numPr>
        <w:spacing w:line="276" w:lineRule="auto"/>
        <w:ind w:left="720" w:right="-6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Kuras filmas kara epizodes tev radīja lielāko pārdzīvojumu un kāpēc? </w:t>
      </w:r>
    </w:p>
    <w:p w:rsidR="00000000" w:rsidDel="00000000" w:rsidP="00000000" w:rsidRDefault="00000000" w:rsidRPr="00000000" w14:paraId="00000039">
      <w:pPr>
        <w:numPr>
          <w:ilvl w:val="0"/>
          <w:numId w:val="4"/>
        </w:numPr>
        <w:spacing w:line="276" w:lineRule="auto"/>
        <w:ind w:left="720" w:right="-6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Kā karš maina filmas galveno varoni Artūru? </w:t>
      </w:r>
    </w:p>
    <w:p w:rsidR="00000000" w:rsidDel="00000000" w:rsidP="00000000" w:rsidRDefault="00000000" w:rsidRPr="00000000" w14:paraId="0000003A">
      <w:pPr>
        <w:numPr>
          <w:ilvl w:val="0"/>
          <w:numId w:val="4"/>
        </w:numPr>
        <w:spacing w:line="276" w:lineRule="auto"/>
        <w:ind w:left="720" w:right="-6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Kas ir kopīgais un atšķirīgais, kā tu uztver spēlfilmu par karu un dokumentālas liecības, piemēram, no 2022. gadā sāktā kara Ukrainā?</w:t>
      </w:r>
    </w:p>
    <w:p w:rsidR="00000000" w:rsidDel="00000000" w:rsidP="00000000" w:rsidRDefault="00000000" w:rsidRPr="00000000" w14:paraId="0000003B">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C">
      <w:pPr>
        <w:spacing w:line="276" w:lineRule="auto"/>
        <w:ind w:left="-540" w:right="-60" w:firstLine="0"/>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sz w:val="22"/>
          <w:szCs w:val="22"/>
          <w:vertAlign w:val="baseline"/>
        </w:rPr>
        <w:drawing>
          <wp:inline distB="0" distT="0" distL="114300" distR="114300">
            <wp:extent cx="2194560" cy="1577340"/>
            <wp:effectExtent b="0" l="0" r="0" t="0"/>
            <wp:docPr id="1028"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194560" cy="157734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E">
      <w:pPr>
        <w:spacing w:line="276" w:lineRule="auto"/>
        <w:ind w:left="-540" w:right="-60" w:firstLine="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III MŪZIKA</w:t>
      </w:r>
    </w:p>
    <w:p w:rsidR="00000000" w:rsidDel="00000000" w:rsidP="00000000" w:rsidRDefault="00000000" w:rsidRPr="00000000" w14:paraId="0000003F">
      <w:pPr>
        <w:spacing w:line="276" w:lineRule="auto"/>
        <w:ind w:left="-540" w:right="-60" w:firstLine="54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Mūzikas autore filmai ir latviešu izcelsmes ASV komponiste Lolita Ritmane. Viņas vecāki atstāja Latviju Otrā pasaules kara laikā. Lolitas Ritmanes darbs ne reizi vien augsti novērtēts mūzikas un filmu industrijā. </w:t>
      </w:r>
      <w:r w:rsidDel="00000000" w:rsidR="00000000" w:rsidRPr="00000000">
        <w:rPr>
          <w:rFonts w:ascii="Times New Roman" w:cs="Times New Roman" w:eastAsia="Times New Roman" w:hAnsi="Times New Roman"/>
          <w:sz w:val="22"/>
          <w:szCs w:val="22"/>
          <w:vertAlign w:val="baseline"/>
          <w:rtl w:val="0"/>
        </w:rPr>
        <w:t xml:space="preserve">Par mūziku filmai “Dvēseļu putenis” komponiste saņēma prestižo “Amerikas Komponistu un autoru apvienības” balvu. </w:t>
      </w:r>
    </w:p>
    <w:p w:rsidR="00000000" w:rsidDel="00000000" w:rsidP="00000000" w:rsidRDefault="00000000" w:rsidRPr="00000000" w14:paraId="00000040">
      <w:pPr>
        <w:spacing w:line="276" w:lineRule="auto"/>
        <w:ind w:left="-540" w:right="-60" w:firstLine="54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Filmas “Dvēseļu putenis” mūzikas ierakstā piedalījās diriģents Māris Sirmais un Valsts Akadēmiskā kora “Latvija” mākslinieki, kā arī īpaši filmai izveidots orķestris. Filmas mūzika tika novērtēta ar Nacionālo kino balvu "Lielais Kristaps" kategorijā “Labākā mūzika”. </w:t>
      </w:r>
    </w:p>
    <w:p w:rsidR="00000000" w:rsidDel="00000000" w:rsidP="00000000" w:rsidRDefault="00000000" w:rsidRPr="00000000" w14:paraId="00000041">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42">
      <w:pPr>
        <w:spacing w:line="276" w:lineRule="auto"/>
        <w:ind w:left="-540" w:right="-60"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Uzdevums. Darbs ar audio fragmentu, diskusija</w:t>
      </w:r>
    </w:p>
    <w:p w:rsidR="00000000" w:rsidDel="00000000" w:rsidP="00000000" w:rsidRDefault="00000000" w:rsidRPr="00000000" w14:paraId="00000043">
      <w:pPr>
        <w:spacing w:line="276" w:lineRule="auto"/>
        <w:ind w:left="-540" w:right="-60" w:firstLine="0"/>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20 min</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44">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i w:val="1"/>
          <w:sz w:val="22"/>
          <w:szCs w:val="22"/>
          <w:rtl w:val="0"/>
        </w:rPr>
        <w:t xml:space="preserve">Mācību priekšmeti</w:t>
      </w:r>
      <w:r w:rsidDel="00000000" w:rsidR="00000000" w:rsidRPr="00000000">
        <w:rPr>
          <w:rFonts w:ascii="Times New Roman" w:cs="Times New Roman" w:eastAsia="Times New Roman" w:hAnsi="Times New Roman"/>
          <w:i w:val="1"/>
          <w:color w:val="000000"/>
          <w:sz w:val="22"/>
          <w:szCs w:val="22"/>
          <w:vertAlign w:val="baseline"/>
          <w:rtl w:val="0"/>
        </w:rPr>
        <w:t xml:space="preserve">: mūzika, kul</w:t>
      </w:r>
      <w:r w:rsidDel="00000000" w:rsidR="00000000" w:rsidRPr="00000000">
        <w:rPr>
          <w:rFonts w:ascii="Times New Roman" w:cs="Times New Roman" w:eastAsia="Times New Roman" w:hAnsi="Times New Roman"/>
          <w:i w:val="1"/>
          <w:sz w:val="22"/>
          <w:szCs w:val="22"/>
          <w:rtl w:val="0"/>
        </w:rPr>
        <w:t xml:space="preserve">tūra un </w:t>
      </w:r>
      <w:r w:rsidDel="00000000" w:rsidR="00000000" w:rsidRPr="00000000">
        <w:rPr>
          <w:rFonts w:ascii="Times New Roman" w:cs="Times New Roman" w:eastAsia="Times New Roman" w:hAnsi="Times New Roman"/>
          <w:i w:val="1"/>
          <w:color w:val="000000"/>
          <w:sz w:val="22"/>
          <w:szCs w:val="22"/>
          <w:vertAlign w:val="baseline"/>
          <w:rtl w:val="0"/>
        </w:rPr>
        <w:t xml:space="preserve">māksla</w:t>
      </w:r>
      <w:r w:rsidDel="00000000" w:rsidR="00000000" w:rsidRPr="00000000">
        <w:rPr>
          <w:rtl w:val="0"/>
        </w:rPr>
      </w:r>
    </w:p>
    <w:p w:rsidR="00000000" w:rsidDel="00000000" w:rsidP="00000000" w:rsidRDefault="00000000" w:rsidRPr="00000000" w14:paraId="00000045">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46">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1. Noklausies filmas sākuma titru mūziku!</w:t>
      </w:r>
    </w:p>
    <w:p w:rsidR="00000000" w:rsidDel="00000000" w:rsidP="00000000" w:rsidRDefault="00000000" w:rsidRPr="00000000" w14:paraId="00000047">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https://open.spotify.com/track/7fAedgTQbJ43qTskmdz2W9?si=a11fcffa2bb24191</w:t>
      </w:r>
    </w:p>
    <w:p w:rsidR="00000000" w:rsidDel="00000000" w:rsidP="00000000" w:rsidRDefault="00000000" w:rsidRPr="00000000" w14:paraId="00000048">
      <w:pPr>
        <w:spacing w:line="276" w:lineRule="auto"/>
        <w:ind w:left="-540" w:right="-60" w:firstLine="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2. Jautājums diskusijai:</w:t>
      </w:r>
    </w:p>
    <w:p w:rsidR="00000000" w:rsidDel="00000000" w:rsidP="00000000" w:rsidRDefault="00000000" w:rsidRPr="00000000" w14:paraId="00000049">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Kādas intonācijas tu šajā fragmentā saklausi un kādas priekšnojautas par filmā gaidāmajiem notikumiem tās raisa?</w:t>
      </w:r>
    </w:p>
    <w:p w:rsidR="00000000" w:rsidDel="00000000" w:rsidP="00000000" w:rsidRDefault="00000000" w:rsidRPr="00000000" w14:paraId="0000004A">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4B">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i w:val="1"/>
          <w:sz w:val="22"/>
          <w:szCs w:val="22"/>
          <w:vertAlign w:val="baseline"/>
          <w:rtl w:val="0"/>
        </w:rPr>
        <w:t xml:space="preserve">Interesanti</w:t>
      </w:r>
      <w:r w:rsidDel="00000000" w:rsidR="00000000" w:rsidRPr="00000000">
        <w:rPr>
          <w:rFonts w:ascii="Times New Roman" w:cs="Times New Roman" w:eastAsia="Times New Roman" w:hAnsi="Times New Roman"/>
          <w:sz w:val="22"/>
          <w:szCs w:val="22"/>
          <w:vertAlign w:val="baseline"/>
          <w:rtl w:val="0"/>
        </w:rPr>
        <w:t xml:space="preserve">: dažādi latviešu mūziķi dzied strēlnieku dziesmas https://www.dveseluputenis.lv/lv/ieklausies/</w:t>
      </w:r>
    </w:p>
    <w:p w:rsidR="00000000" w:rsidDel="00000000" w:rsidP="00000000" w:rsidRDefault="00000000" w:rsidRPr="00000000" w14:paraId="0000004C">
      <w:pPr>
        <w:spacing w:line="276" w:lineRule="auto"/>
        <w:ind w:left="-540" w:right="-6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D">
      <w:pPr>
        <w:spacing w:line="276" w:lineRule="auto"/>
        <w:ind w:left="-540" w:right="-6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E">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rtl w:val="0"/>
        </w:rPr>
        <w:t xml:space="preserve">IETEICAMS</w:t>
      </w:r>
      <w:r w:rsidDel="00000000" w:rsidR="00000000" w:rsidRPr="00000000">
        <w:rPr>
          <w:rtl w:val="0"/>
        </w:rPr>
      </w:r>
    </w:p>
    <w:p w:rsidR="00000000" w:rsidDel="00000000" w:rsidP="00000000" w:rsidRDefault="00000000" w:rsidRPr="00000000" w14:paraId="0000004F">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Daiņa Īvāna raksts par filmu:</w:t>
      </w:r>
    </w:p>
    <w:p w:rsidR="00000000" w:rsidDel="00000000" w:rsidP="00000000" w:rsidRDefault="00000000" w:rsidRPr="00000000" w14:paraId="00000050">
      <w:pPr>
        <w:spacing w:line="276" w:lineRule="auto"/>
        <w:ind w:left="-540" w:right="-60" w:firstLine="0"/>
        <w:rPr>
          <w:rFonts w:ascii="Times New Roman" w:cs="Times New Roman" w:eastAsia="Times New Roman" w:hAnsi="Times New Roman"/>
          <w:sz w:val="22"/>
          <w:szCs w:val="22"/>
          <w:vertAlign w:val="baseline"/>
        </w:rPr>
      </w:pPr>
      <w:bookmarkStart w:colFirst="0" w:colLast="0" w:name="_heading=h.gjdgxs" w:id="0"/>
      <w:bookmarkEnd w:id="0"/>
      <w:hyperlink r:id="rId11">
        <w:r w:rsidDel="00000000" w:rsidR="00000000" w:rsidRPr="00000000">
          <w:rPr>
            <w:rFonts w:ascii="Times New Roman" w:cs="Times New Roman" w:eastAsia="Times New Roman" w:hAnsi="Times New Roman"/>
            <w:sz w:val="22"/>
            <w:szCs w:val="22"/>
            <w:u w:val="single"/>
            <w:vertAlign w:val="baseline"/>
            <w:rtl w:val="0"/>
          </w:rPr>
          <w:t xml:space="preserve">https://www.kinoraksti.lv/sarunas/dveselu-putenis-ja-vinu-dveseles-butu-pukes-615</w:t>
        </w:r>
      </w:hyperlink>
      <w:r w:rsidDel="00000000" w:rsidR="00000000" w:rsidRPr="00000000">
        <w:rPr>
          <w:rtl w:val="0"/>
        </w:rPr>
      </w:r>
    </w:p>
    <w:p w:rsidR="00000000" w:rsidDel="00000000" w:rsidP="00000000" w:rsidRDefault="00000000" w:rsidRPr="00000000" w14:paraId="00000051">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52">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Agra Redoviča recenzija par filmu:</w:t>
      </w:r>
    </w:p>
    <w:p w:rsidR="00000000" w:rsidDel="00000000" w:rsidP="00000000" w:rsidRDefault="00000000" w:rsidRPr="00000000" w14:paraId="00000053">
      <w:pPr>
        <w:spacing w:line="276" w:lineRule="auto"/>
        <w:ind w:left="-540" w:right="-60" w:firstLine="0"/>
        <w:rPr>
          <w:rFonts w:ascii="Times New Roman" w:cs="Times New Roman" w:eastAsia="Times New Roman" w:hAnsi="Times New Roman"/>
          <w:sz w:val="22"/>
          <w:szCs w:val="22"/>
          <w:vertAlign w:val="baseline"/>
        </w:rPr>
      </w:pPr>
      <w:hyperlink r:id="rId12">
        <w:r w:rsidDel="00000000" w:rsidR="00000000" w:rsidRPr="00000000">
          <w:rPr>
            <w:rFonts w:ascii="Times New Roman" w:cs="Times New Roman" w:eastAsia="Times New Roman" w:hAnsi="Times New Roman"/>
            <w:sz w:val="22"/>
            <w:szCs w:val="22"/>
            <w:u w:val="single"/>
            <w:vertAlign w:val="baseline"/>
            <w:rtl w:val="0"/>
          </w:rPr>
          <w:t xml:space="preserve">https://www.kinoraksti.lv/domas/recenzija/dveselu-putena-nacionalais-atveziens-613</w:t>
        </w:r>
      </w:hyperlink>
      <w:r w:rsidDel="00000000" w:rsidR="00000000" w:rsidRPr="00000000">
        <w:rPr>
          <w:rtl w:val="0"/>
        </w:rPr>
      </w:r>
    </w:p>
    <w:p w:rsidR="00000000" w:rsidDel="00000000" w:rsidP="00000000" w:rsidRDefault="00000000" w:rsidRPr="00000000" w14:paraId="00000054">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55">
      <w:pPr>
        <w:pStyle w:val="Heading1"/>
        <w:spacing w:after="0" w:before="0" w:line="276" w:lineRule="auto"/>
        <w:ind w:left="-540" w:right="-60" w:firstLine="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Intervija ar Dzintaru Dreibergu un Vili Daudziņu “Rīta panorāmā”: </w:t>
      </w:r>
      <w:hyperlink r:id="rId13">
        <w:r w:rsidDel="00000000" w:rsidR="00000000" w:rsidRPr="00000000">
          <w:rPr>
            <w:rFonts w:ascii="Times New Roman" w:cs="Times New Roman" w:eastAsia="Times New Roman" w:hAnsi="Times New Roman"/>
            <w:b w:val="0"/>
            <w:sz w:val="22"/>
            <w:szCs w:val="22"/>
            <w:u w:val="single"/>
            <w:vertAlign w:val="baseline"/>
            <w:rtl w:val="0"/>
          </w:rPr>
          <w:t xml:space="preserve">https://www.youtube.com/watch?v=5ndOjUFE7_c</w:t>
        </w:r>
      </w:hyperlink>
      <w:r w:rsidDel="00000000" w:rsidR="00000000" w:rsidRPr="00000000">
        <w:rPr>
          <w:rtl w:val="0"/>
        </w:rPr>
      </w:r>
    </w:p>
    <w:p w:rsidR="00000000" w:rsidDel="00000000" w:rsidP="00000000" w:rsidRDefault="00000000" w:rsidRPr="00000000" w14:paraId="00000056">
      <w:pPr>
        <w:spacing w:line="276" w:lineRule="auto"/>
        <w:ind w:left="-540" w:right="-60" w:firstLine="0"/>
        <w:rPr>
          <w:rFonts w:ascii="Times New Roman" w:cs="Times New Roman" w:eastAsia="Times New Roman" w:hAnsi="Times New Roman"/>
          <w:sz w:val="22"/>
          <w:szCs w:val="22"/>
          <w:vertAlign w:val="baseline"/>
        </w:rPr>
      </w:pPr>
      <w:r w:rsidDel="00000000" w:rsidR="00000000" w:rsidRPr="00000000">
        <w:rPr>
          <w:rtl w:val="0"/>
        </w:rPr>
      </w:r>
    </w:p>
    <w:sectPr>
      <w:pgSz w:h="16840" w:w="1190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vertAlign w:val="baseline"/>
    </w:rPr>
  </w:style>
  <w:style w:type="paragraph" w:styleId="Heading2">
    <w:name w:val="heading 2"/>
    <w:basedOn w:val="Normal"/>
    <w:next w:val="Normal"/>
    <w:pPr/>
    <w:rPr>
      <w:rFonts w:ascii="Times New Roman" w:cs="Times New Roman" w:eastAsia="Times New Roman" w:hAnsi="Times New Roman"/>
      <w:b w:val="1"/>
      <w:sz w:val="36"/>
      <w:szCs w:val="36"/>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Calibri" w:cs="Times New Roman" w:eastAsia="ＭＳ ゴシック" w:hAnsi="Calibri"/>
      <w:b w:val="1"/>
      <w:bCs w:val="1"/>
      <w:w w:val="100"/>
      <w:kern w:val="32"/>
      <w:position w:val="-1"/>
      <w:sz w:val="32"/>
      <w:szCs w:val="32"/>
      <w:effect w:val="none"/>
      <w:vertAlign w:val="baseline"/>
      <w:cs w:val="0"/>
      <w:em w:val="none"/>
      <w:lang w:bidi="ar-SA" w:eastAsia="en-US" w:val="en-US"/>
    </w:rPr>
  </w:style>
  <w:style w:type="paragraph" w:styleId="Heading2">
    <w:name w:val="Heading 2"/>
    <w:basedOn w:val="Normal"/>
    <w:next w:val="Heading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1"/>
    </w:pPr>
    <w:rPr>
      <w:rFonts w:ascii="Times New Roman" w:hAnsi="Times New Roman"/>
      <w:b w:val="1"/>
      <w:bCs w:val="1"/>
      <w:w w:val="100"/>
      <w:position w:val="-1"/>
      <w:sz w:val="36"/>
      <w:szCs w:val="36"/>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ＭＳ 明朝" w:hAnsi="Times New Roman"/>
      <w:w w:val="100"/>
      <w:position w:val="-1"/>
      <w:sz w:val="20"/>
      <w:szCs w:val="20"/>
      <w:effect w:val="none"/>
      <w:vertAlign w:val="baseline"/>
      <w:cs w:val="0"/>
      <w:em w:val="none"/>
      <w:lang w:bidi="ar-SA" w:eastAsia="en-US" w:val="en-US"/>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Heading2Char">
    <w:name w:val="Heading 2 Char"/>
    <w:next w:val="Heading2Char"/>
    <w:autoRedefine w:val="0"/>
    <w:hidden w:val="0"/>
    <w:qFormat w:val="0"/>
    <w:rPr>
      <w:rFonts w:ascii="Times New Roman" w:hAnsi="Times New Roman"/>
      <w:b w:val="1"/>
      <w:bCs w:val="1"/>
      <w:w w:val="100"/>
      <w:position w:val="-1"/>
      <w:sz w:val="36"/>
      <w:szCs w:val="36"/>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rtejustify">
    <w:name w:val="rtejustify"/>
    <w:basedOn w:val="Normal"/>
    <w:next w:val="rtejustify"/>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hAnsi="Times New Roman"/>
      <w:w w:val="100"/>
      <w:position w:val="-1"/>
      <w:sz w:val="20"/>
      <w:szCs w:val="20"/>
      <w:effect w:val="none"/>
      <w:vertAlign w:val="baseline"/>
      <w:cs w:val="0"/>
      <w:em w:val="none"/>
      <w:lang w:bidi="ar-SA" w:eastAsia="en-US" w:val="en-US"/>
    </w:rPr>
  </w:style>
  <w:style w:type="character" w:styleId="Heading1Char">
    <w:name w:val="Heading 1 Char"/>
    <w:next w:val="Heading1Char"/>
    <w:autoRedefine w:val="0"/>
    <w:hidden w:val="0"/>
    <w:qFormat w:val="0"/>
    <w:rPr>
      <w:rFonts w:ascii="Calibri" w:cs="Times New Roman" w:eastAsia="ＭＳ ゴシック" w:hAnsi="Calibri"/>
      <w:b w:val="1"/>
      <w:bCs w:val="1"/>
      <w:w w:val="100"/>
      <w:kern w:val="32"/>
      <w:position w:val="-1"/>
      <w:sz w:val="32"/>
      <w:szCs w:val="32"/>
      <w:effect w:val="none"/>
      <w:vertAlign w:val="baseline"/>
      <w:cs w:val="0"/>
      <w:em w:val="none"/>
      <w:lang/>
    </w:rPr>
  </w:style>
  <w:style w:type="character" w:styleId="FollowedHyperlink">
    <w:name w:val="FollowedHyperlink"/>
    <w:next w:val="FollowedHyperlink"/>
    <w:autoRedefine w:val="0"/>
    <w:hidden w:val="0"/>
    <w:qFormat w:val="1"/>
    <w:rPr>
      <w:color w:val="800080"/>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kinoraksti.lv/sarunas/dveselu-putenis-ja-vinu-dveseles-butu-pukes-615" TargetMode="External"/><Relationship Id="rId10" Type="http://schemas.openxmlformats.org/officeDocument/2006/relationships/image" Target="media/image1.jpg"/><Relationship Id="rId13" Type="http://schemas.openxmlformats.org/officeDocument/2006/relationships/hyperlink" Target="https://www.youtube.com/watch?v=5ndOjUFE7_c" TargetMode="External"/><Relationship Id="rId12" Type="http://schemas.openxmlformats.org/officeDocument/2006/relationships/hyperlink" Target="https://www.kinoraksti.lv/domas/recenzija/dveselu-putena-nacionalais-atveziens-61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veseluputenis.lv/lv/laika-skala/" TargetMode="External"/><Relationship Id="rId8" Type="http://schemas.openxmlformats.org/officeDocument/2006/relationships/hyperlink" Target="https://www.youtube.com/watch?v=3B1zbQoDE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TtoYPzqDvOsuS0IrN4PqfwWZfQ==">AMUW2mUQAaQfkHi8hvQNOYBaTmofviBlbeEUQeKUH/4ELMXjcneb75bg44VjLJaJRh0xB+4JBRugHJSlR1Z0U3Nal9ZZs8NBxeub9Rq2b5pNBb53/1kjKE6ZB1/QRUrh2S2j5Dy7X024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2022-06-11T11:18:00Z</dcterms:created>
  <dc:creator>Daniela</dc:creator>
</cp:coreProperties>
</file>

<file path=docProps/custom.xml><?xml version="1.0" encoding="utf-8"?>
<Properties xmlns="http://schemas.openxmlformats.org/officeDocument/2006/custom-properties" xmlns:vt="http://schemas.openxmlformats.org/officeDocument/2006/docPropsVTypes"/>
</file>